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4A25BD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8710A0">
        <w:rPr>
          <w:b/>
          <w:bCs/>
          <w:smallCaps/>
          <w:sz w:val="24"/>
          <w:szCs w:val="24"/>
        </w:rPr>
        <w:t>TERZA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18308D">
        <w:rPr>
          <w:b/>
          <w:bCs/>
          <w:smallCaps/>
          <w:sz w:val="24"/>
          <w:szCs w:val="24"/>
        </w:rPr>
        <w:t>ECONOMIA, ESTIMO, MARKETING E LEGISLAZIONE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742813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742813">
        <w:rPr>
          <w:b/>
          <w:bCs/>
          <w:smallCaps/>
          <w:noProof/>
        </w:rPr>
        <w:pict>
          <v:rect id="_x0000_s1060" style="position:absolute;left:0;text-align:left;margin-left:246.4pt;margin-top:26.7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5D0D1A">
        <w:t>quarta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F92C14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 w:rsidRPr="00F92C14">
              <w:rPr>
                <w:rFonts w:ascii="Times New Roman" w:hAnsi="Times New Roman"/>
                <w:sz w:val="20"/>
                <w:szCs w:val="20"/>
              </w:rPr>
              <w:t>Argomenti</w:t>
            </w:r>
            <w:r w:rsidR="008A05ED">
              <w:rPr>
                <w:rFonts w:ascii="Times New Roman" w:hAnsi="Times New Roman"/>
                <w:sz w:val="20"/>
                <w:szCs w:val="20"/>
              </w:rPr>
              <w:t xml:space="preserve"> da recuperare</w:t>
            </w:r>
          </w:p>
          <w:p w:rsidR="00AC49DC" w:rsidRDefault="00220D97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Conoscenza critica delle principali scuole di pe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siero economico</w:t>
            </w:r>
          </w:p>
          <w:p w:rsidR="00AC49DC" w:rsidRDefault="00220D97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Individuare i paradigmi economici: azioni, met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 xml:space="preserve">di, sistemi, campi d’indagine, bisogni, beni ed utilità secondo la concezione marginalista 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tiana</w:t>
            </w:r>
            <w:proofErr w:type="spellEnd"/>
          </w:p>
          <w:p w:rsidR="00AC49DC" w:rsidRDefault="00220D97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Individuare le variabili che condizionano il co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portamento del consumatore e darne una spieg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zione orale, scritta e grafica</w:t>
            </w:r>
          </w:p>
          <w:p w:rsidR="00AC49DC" w:rsidRDefault="00220D97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Individuare le variabili – fattori produttivi, leggi, orizzonti temporali – che condizionano il compo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tamento del produttore e darne una</w:t>
            </w:r>
            <w:r w:rsidR="00BE2016">
              <w:rPr>
                <w:rFonts w:ascii="Verdana" w:hAnsi="Verdana"/>
                <w:sz w:val="18"/>
                <w:szCs w:val="18"/>
              </w:rPr>
              <w:t xml:space="preserve"> spiegazione</w:t>
            </w:r>
            <w:r>
              <w:rPr>
                <w:rFonts w:ascii="Verdana" w:hAnsi="Verdana"/>
                <w:sz w:val="18"/>
                <w:szCs w:val="18"/>
              </w:rPr>
              <w:t xml:space="preserve"> orale, scritta e grafica</w:t>
            </w:r>
          </w:p>
          <w:p w:rsidR="00F92C14" w:rsidRDefault="00220D97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Riconoscere le tipologie e le problematiche co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nesse al contro</w:t>
            </w:r>
            <w:r w:rsidR="00BE2016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lo della gestione aziendale: costi totali, fiss</w:t>
            </w:r>
            <w:r w:rsidR="00BE2016">
              <w:rPr>
                <w:rFonts w:ascii="Verdana" w:hAnsi="Verdana"/>
                <w:sz w:val="18"/>
                <w:szCs w:val="18"/>
              </w:rPr>
              <w:t>i, variabili, medi, marginali. D</w:t>
            </w:r>
            <w:r>
              <w:rPr>
                <w:rFonts w:ascii="Verdana" w:hAnsi="Verdana"/>
                <w:sz w:val="18"/>
                <w:szCs w:val="18"/>
              </w:rPr>
              <w:t>etermin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re il</w:t>
            </w:r>
            <w:r w:rsidR="008A05ED">
              <w:rPr>
                <w:rFonts w:ascii="Verdana" w:hAnsi="Verdana"/>
                <w:sz w:val="18"/>
                <w:szCs w:val="18"/>
              </w:rPr>
              <w:t xml:space="preserve"> punto di pareggio </w:t>
            </w:r>
            <w:proofErr w:type="spellStart"/>
            <w:r w:rsidR="008A05ED">
              <w:rPr>
                <w:rFonts w:ascii="Verdana" w:hAnsi="Verdana"/>
                <w:sz w:val="18"/>
                <w:szCs w:val="18"/>
              </w:rPr>
              <w:t>B.E.P.</w:t>
            </w:r>
            <w:proofErr w:type="spellEnd"/>
            <w:r w:rsidR="008A05ED">
              <w:rPr>
                <w:rFonts w:ascii="Verdana" w:hAnsi="Verdana"/>
                <w:sz w:val="18"/>
                <w:szCs w:val="18"/>
              </w:rPr>
              <w:t xml:space="preserve"> (Brea</w:t>
            </w:r>
            <w:r>
              <w:rPr>
                <w:rFonts w:ascii="Verdana" w:hAnsi="Verdana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even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point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e l’equilibrio d’impresa</w:t>
            </w:r>
          </w:p>
          <w:p w:rsidR="00F92C14" w:rsidRDefault="00220D97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Saper riconoscere le differenze tra le principali forme di mercato: libera concorrenza perfetta ed imperfetta,  monopolio, oligopolio, regimi di co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lizione</w:t>
            </w:r>
          </w:p>
          <w:p w:rsidR="00F92C14" w:rsidRDefault="00220D97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gli aspetti ed i documenti contabili r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lativi al contratto di compravendita e le caratter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stiche dei titoli di credito</w:t>
            </w:r>
          </w:p>
          <w:p w:rsidR="00F92C14" w:rsidRDefault="00220D97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e redigere semplici stati patrimoniali e conti economici</w:t>
            </w:r>
          </w:p>
          <w:p w:rsidR="00220D97" w:rsidRDefault="00220D97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il piano dei conti ed effettuare semplici scritture contabili col metodo della partita doppia applicat</w:t>
            </w:r>
            <w:r w:rsidR="008A05ED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 xml:space="preserve"> al sistema del patrimonio e del risultato economico</w:t>
            </w:r>
          </w:p>
          <w:p w:rsidR="00F92C14" w:rsidRDefault="00F92C14" w:rsidP="00F92C1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F92C14" w:rsidRPr="00E57DF2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57DF2">
              <w:t xml:space="preserve">                                     </w:t>
            </w:r>
            <w:r w:rsidRPr="00E57DF2"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F92C14" w:rsidRDefault="00220D97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Comprendere i termini ed il senso di un discorso</w:t>
            </w:r>
            <w:r w:rsidR="00B5504C">
              <w:rPr>
                <w:rFonts w:ascii="Verdana" w:hAnsi="Verdana"/>
                <w:sz w:val="18"/>
                <w:szCs w:val="18"/>
              </w:rPr>
              <w:t xml:space="preserve"> o di una esperienza. Comunicare correttamen</w:t>
            </w:r>
            <w:r w:rsidR="008A05ED">
              <w:rPr>
                <w:rFonts w:ascii="Verdana" w:hAnsi="Verdana"/>
                <w:sz w:val="18"/>
                <w:szCs w:val="18"/>
              </w:rPr>
              <w:t xml:space="preserve">te e chiaramente </w:t>
            </w:r>
            <w:r w:rsidR="00B5504C">
              <w:rPr>
                <w:rFonts w:ascii="Verdana" w:hAnsi="Verdana"/>
                <w:sz w:val="18"/>
                <w:szCs w:val="18"/>
              </w:rPr>
              <w:t>sia concetti generali che specifici della disciplina economica sia in forma scritta</w:t>
            </w:r>
            <w:r w:rsidR="008A05ED">
              <w:rPr>
                <w:rFonts w:ascii="Verdana" w:hAnsi="Verdana"/>
                <w:sz w:val="18"/>
                <w:szCs w:val="18"/>
              </w:rPr>
              <w:t>,</w:t>
            </w:r>
            <w:r w:rsidR="00B5504C">
              <w:rPr>
                <w:rFonts w:ascii="Verdana" w:hAnsi="Verdana"/>
                <w:sz w:val="18"/>
                <w:szCs w:val="18"/>
              </w:rPr>
              <w:t xml:space="preserve">  orale</w:t>
            </w:r>
            <w:r w:rsidR="008A05ED">
              <w:rPr>
                <w:rFonts w:ascii="Verdana" w:hAnsi="Verdana"/>
                <w:sz w:val="18"/>
                <w:szCs w:val="18"/>
              </w:rPr>
              <w:t xml:space="preserve"> e grafica</w:t>
            </w:r>
          </w:p>
          <w:p w:rsidR="00F92C14" w:rsidRDefault="00B5504C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ed interpretare in modo critico la rea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tà economica nei suoi elementi e nelle sue din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miche evolutive cogliendo le correlazioni ed i contesti culturali, sociali e professionali</w:t>
            </w:r>
          </w:p>
          <w:p w:rsidR="00F92C14" w:rsidRDefault="00B5504C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Sapere selezionare ed usare correttamente fonti, manuali, prontuari, sussidi, banche dati tradizi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nali e telematiche ritenuti utili al reperimento di dati ed elementi tecnici idonei al raggiungimento degli obiettivi prefissati</w:t>
            </w:r>
          </w:p>
          <w:p w:rsidR="00F92C14" w:rsidRDefault="00B5504C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Capacità di scegliere e prendere motivate dec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sioni argomentando le proprie tesi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Default="00F32F73" w:rsidP="00F92C14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B5504C" w:rsidRDefault="00B5504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B5504C" w:rsidRDefault="00B5504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8C3CEF" w:rsidRDefault="008C3CEF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8C3CEF" w:rsidRPr="00A10F02" w:rsidRDefault="008C3CEF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742813" w:rsidP="00BB6229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7428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500.05pt;width:516.6pt;height:62.8pt;z-index:251658240" strokecolor="white">
            <v:textbox>
              <w:txbxContent>
                <w:p w:rsidR="00220D97" w:rsidRPr="00414227" w:rsidRDefault="00220D97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220D97" w:rsidRDefault="00220D97" w:rsidP="00810F86">
                  <w:pPr>
                    <w:pStyle w:val="Pidipagina"/>
                    <w:jc w:val="center"/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810F86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810F86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810F86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810F86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810F86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810F86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</w:txbxContent>
            </v:textbox>
          </v:shape>
        </w:pict>
      </w:r>
      <w:r w:rsidR="00AC49DC" w:rsidRPr="00BB6229">
        <w:t>Data scrutinio</w:t>
      </w:r>
      <w:r w:rsidR="00BB6229" w:rsidRPr="00BB6229">
        <w:t>:</w:t>
      </w:r>
      <w:r w:rsidR="00AC49DC" w:rsidRPr="00BB6229">
        <w:t xml:space="preserve"> ___________________    </w:t>
      </w:r>
      <w:r w:rsidR="00BB6229">
        <w:tab/>
      </w:r>
      <w:r w:rsidR="00AC49DC" w:rsidRPr="00BB6229">
        <w:t>Firma coordinatore: Prof.</w:t>
      </w:r>
      <w:r w:rsidR="00AC49DC">
        <w:rPr>
          <w:rFonts w:ascii="Verdana" w:hAnsi="Verdana"/>
        </w:rPr>
        <w:t xml:space="preserve"> ___</w:t>
      </w:r>
      <w:r w:rsidR="00BB6229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6D" w:rsidRDefault="00352B6D">
      <w:r>
        <w:separator/>
      </w:r>
    </w:p>
  </w:endnote>
  <w:endnote w:type="continuationSeparator" w:id="0">
    <w:p w:rsidR="00352B6D" w:rsidRDefault="0035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97" w:rsidRDefault="00220D97">
    <w:pPr>
      <w:pStyle w:val="Pidipagina"/>
    </w:pPr>
  </w:p>
  <w:p w:rsidR="00220D97" w:rsidRDefault="00220D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6D" w:rsidRDefault="00352B6D">
      <w:r>
        <w:separator/>
      </w:r>
    </w:p>
  </w:footnote>
  <w:footnote w:type="continuationSeparator" w:id="0">
    <w:p w:rsidR="00352B6D" w:rsidRDefault="00352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D5BCA"/>
    <w:rsid w:val="00173D59"/>
    <w:rsid w:val="0018308D"/>
    <w:rsid w:val="001E34EB"/>
    <w:rsid w:val="00215A3F"/>
    <w:rsid w:val="00220D97"/>
    <w:rsid w:val="00273EE8"/>
    <w:rsid w:val="00305732"/>
    <w:rsid w:val="00352B6D"/>
    <w:rsid w:val="00374469"/>
    <w:rsid w:val="00374F79"/>
    <w:rsid w:val="00387ED0"/>
    <w:rsid w:val="00403117"/>
    <w:rsid w:val="004A25BD"/>
    <w:rsid w:val="004E5A6C"/>
    <w:rsid w:val="004E641B"/>
    <w:rsid w:val="004F77C9"/>
    <w:rsid w:val="00517AE7"/>
    <w:rsid w:val="005C4AC9"/>
    <w:rsid w:val="005D0D1A"/>
    <w:rsid w:val="00607DB9"/>
    <w:rsid w:val="006465DD"/>
    <w:rsid w:val="0065522B"/>
    <w:rsid w:val="00660EFE"/>
    <w:rsid w:val="006D0CAD"/>
    <w:rsid w:val="00742813"/>
    <w:rsid w:val="00810F86"/>
    <w:rsid w:val="008329DC"/>
    <w:rsid w:val="008352BE"/>
    <w:rsid w:val="0086327C"/>
    <w:rsid w:val="008710A0"/>
    <w:rsid w:val="00876AB3"/>
    <w:rsid w:val="008A05ED"/>
    <w:rsid w:val="008B2D24"/>
    <w:rsid w:val="008C3CEF"/>
    <w:rsid w:val="00936877"/>
    <w:rsid w:val="009A018D"/>
    <w:rsid w:val="00A10F02"/>
    <w:rsid w:val="00A35FC8"/>
    <w:rsid w:val="00A4577F"/>
    <w:rsid w:val="00A75CD9"/>
    <w:rsid w:val="00A83A71"/>
    <w:rsid w:val="00AC49DC"/>
    <w:rsid w:val="00B5504C"/>
    <w:rsid w:val="00B62EA1"/>
    <w:rsid w:val="00BB6229"/>
    <w:rsid w:val="00BE078E"/>
    <w:rsid w:val="00BE2016"/>
    <w:rsid w:val="00D20ED5"/>
    <w:rsid w:val="00D53E78"/>
    <w:rsid w:val="00DD1ACF"/>
    <w:rsid w:val="00DD420A"/>
    <w:rsid w:val="00DF5070"/>
    <w:rsid w:val="00E57DF2"/>
    <w:rsid w:val="00EC3DC9"/>
    <w:rsid w:val="00F32F73"/>
    <w:rsid w:val="00F92C14"/>
    <w:rsid w:val="00F9307C"/>
    <w:rsid w:val="00FC6048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34EB"/>
  </w:style>
  <w:style w:type="paragraph" w:styleId="Titolo1">
    <w:name w:val="heading 1"/>
    <w:basedOn w:val="Normale"/>
    <w:next w:val="Normale"/>
    <w:qFormat/>
    <w:rsid w:val="001E34EB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E34EB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1E34E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1E34EB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E34EB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E34EB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1E34EB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1E34EB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E34EB"/>
    <w:rPr>
      <w:sz w:val="28"/>
    </w:rPr>
  </w:style>
  <w:style w:type="paragraph" w:styleId="Intestazione">
    <w:name w:val="header"/>
    <w:basedOn w:val="Normale"/>
    <w:rsid w:val="001E34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1E34E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E34EB"/>
    <w:rPr>
      <w:color w:val="0000FF"/>
      <w:u w:val="single"/>
    </w:rPr>
  </w:style>
  <w:style w:type="paragraph" w:customStyle="1" w:styleId="Grassetto">
    <w:name w:val="Grassetto"/>
    <w:basedOn w:val="Titolo3"/>
    <w:rsid w:val="001E34EB"/>
    <w:rPr>
      <w:rFonts w:ascii="Arial" w:hAnsi="Arial"/>
    </w:rPr>
  </w:style>
  <w:style w:type="paragraph" w:styleId="Didascalia">
    <w:name w:val="caption"/>
    <w:basedOn w:val="Normale"/>
    <w:next w:val="Normale"/>
    <w:qFormat/>
    <w:rsid w:val="001E34EB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1E34EB"/>
  </w:style>
  <w:style w:type="character" w:styleId="Collegamentovisitato">
    <w:name w:val="FollowedHyperlink"/>
    <w:basedOn w:val="Carpredefinitoparagrafo"/>
    <w:rsid w:val="001E34EB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1830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308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81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376EE-875A-4F80-B075-AF7745E4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4029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GMusumeci</cp:lastModifiedBy>
  <cp:revision>6</cp:revision>
  <cp:lastPrinted>2014-06-07T11:05:00Z</cp:lastPrinted>
  <dcterms:created xsi:type="dcterms:W3CDTF">2014-05-31T05:40:00Z</dcterms:created>
  <dcterms:modified xsi:type="dcterms:W3CDTF">2017-06-08T11:58:00Z</dcterms:modified>
</cp:coreProperties>
</file>