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BA711E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461A2E">
        <w:rPr>
          <w:b/>
          <w:bCs/>
          <w:smallCaps/>
          <w:sz w:val="24"/>
          <w:szCs w:val="24"/>
        </w:rPr>
        <w:t>TERZA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BA711E">
        <w:rPr>
          <w:b/>
          <w:bCs/>
          <w:smallCaps/>
          <w:sz w:val="24"/>
          <w:szCs w:val="24"/>
        </w:rPr>
        <w:t>MATEMATICA</w:t>
      </w:r>
      <w:r w:rsidR="000A2738">
        <w:rPr>
          <w:b/>
          <w:bCs/>
          <w:smallCaps/>
          <w:sz w:val="24"/>
          <w:szCs w:val="24"/>
        </w:rPr>
        <w:t xml:space="preserve"> E COMPLEMENTI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EB3EEB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EB3EEB">
        <w:rPr>
          <w:b/>
          <w:bCs/>
          <w:smallCaps/>
          <w:noProof/>
        </w:rPr>
        <w:pict>
          <v:rect id="_x0000_s1060" style="position:absolute;left:0;text-align:left;margin-left:244.15pt;margin-top:26.25pt;width:29.55pt;height:29.55pt;z-index:251656704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614849">
        <w:t>quarta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A30BB7">
        <w:tc>
          <w:tcPr>
            <w:tcW w:w="5351" w:type="dxa"/>
          </w:tcPr>
          <w:p w:rsidR="005E6130" w:rsidRDefault="005E6130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Disequazioni irrazionali</w:t>
            </w:r>
          </w:p>
          <w:p w:rsidR="00A30BB7" w:rsidRPr="007678BB" w:rsidRDefault="00A30BB7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  <w:r w:rsidRPr="007678BB">
              <w:rPr>
                <w:rFonts w:ascii="Verdana" w:hAnsi="Verdana"/>
                <w:sz w:val="18"/>
                <w:szCs w:val="18"/>
              </w:rPr>
              <w:t xml:space="preserve">etta </w:t>
            </w:r>
            <w:r>
              <w:rPr>
                <w:rFonts w:ascii="Verdana" w:hAnsi="Verdana"/>
                <w:sz w:val="18"/>
                <w:szCs w:val="18"/>
              </w:rPr>
              <w:t>nel piano cartesiano e p</w:t>
            </w:r>
            <w:r w:rsidRPr="007678BB">
              <w:rPr>
                <w:rFonts w:ascii="Verdana" w:hAnsi="Verdana"/>
                <w:sz w:val="18"/>
                <w:szCs w:val="18"/>
              </w:rPr>
              <w:t>roblemi relativi</w:t>
            </w:r>
          </w:p>
          <w:p w:rsidR="00A30BB7" w:rsidRPr="007678BB" w:rsidRDefault="00A30BB7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Parabola e rappresentazione grafica</w:t>
            </w:r>
            <w:r w:rsidRPr="007678BB">
              <w:rPr>
                <w:rFonts w:ascii="Verdana" w:hAnsi="Verdana"/>
                <w:sz w:val="18"/>
                <w:szCs w:val="18"/>
              </w:rPr>
              <w:t>. Problemi retta-parabola</w:t>
            </w:r>
          </w:p>
          <w:p w:rsidR="00A30BB7" w:rsidRDefault="005E6130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 circonferenza nel piano cartesiano. Retta tangente</w:t>
            </w:r>
          </w:p>
          <w:p w:rsidR="005E6130" w:rsidRDefault="005E6130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Ellisse e iperbole</w:t>
            </w:r>
          </w:p>
          <w:p w:rsidR="005E6130" w:rsidRDefault="005E6130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7678BB">
              <w:rPr>
                <w:rFonts w:ascii="Verdana" w:hAnsi="Verdana"/>
                <w:sz w:val="18"/>
                <w:szCs w:val="18"/>
              </w:rPr>
              <w:t>Concetto di funzione, dominio e codominio, crescenza e decrescenza</w:t>
            </w:r>
          </w:p>
          <w:p w:rsidR="00C12927" w:rsidRPr="007678BB" w:rsidRDefault="00C12927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5E6130">
              <w:rPr>
                <w:rFonts w:ascii="Verdana" w:hAnsi="Verdana"/>
                <w:sz w:val="18"/>
                <w:szCs w:val="18"/>
              </w:rPr>
              <w:t>Rappresentazione e caratteristiche della fu</w:t>
            </w:r>
            <w:r w:rsidRPr="005E6130">
              <w:rPr>
                <w:rFonts w:ascii="Verdana" w:hAnsi="Verdana"/>
                <w:sz w:val="18"/>
                <w:szCs w:val="18"/>
              </w:rPr>
              <w:t>n</w:t>
            </w:r>
            <w:r w:rsidRPr="005E6130">
              <w:rPr>
                <w:rFonts w:ascii="Verdana" w:hAnsi="Verdana"/>
                <w:sz w:val="18"/>
                <w:szCs w:val="18"/>
              </w:rPr>
              <w:t>zione esponenziale</w:t>
            </w:r>
          </w:p>
        </w:tc>
        <w:tc>
          <w:tcPr>
            <w:tcW w:w="5351" w:type="dxa"/>
          </w:tcPr>
          <w:p w:rsidR="00A30BB7" w:rsidRPr="007678BB" w:rsidRDefault="00A30BB7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678BB">
              <w:rPr>
                <w:rFonts w:ascii="Verdana" w:hAnsi="Verdana"/>
                <w:sz w:val="18"/>
                <w:szCs w:val="18"/>
              </w:rPr>
              <w:t xml:space="preserve">Risoluzione di equazioni </w:t>
            </w:r>
            <w:r w:rsidR="005E6130">
              <w:rPr>
                <w:rFonts w:ascii="Verdana" w:hAnsi="Verdana"/>
                <w:sz w:val="18"/>
                <w:szCs w:val="18"/>
              </w:rPr>
              <w:t xml:space="preserve">e disequazioni </w:t>
            </w:r>
            <w:r w:rsidRPr="007678BB">
              <w:rPr>
                <w:rFonts w:ascii="Verdana" w:hAnsi="Verdana"/>
                <w:sz w:val="18"/>
                <w:szCs w:val="18"/>
              </w:rPr>
              <w:t>esp</w:t>
            </w:r>
            <w:r w:rsidRPr="007678BB">
              <w:rPr>
                <w:rFonts w:ascii="Verdana" w:hAnsi="Verdana"/>
                <w:sz w:val="18"/>
                <w:szCs w:val="18"/>
              </w:rPr>
              <w:t>o</w:t>
            </w:r>
            <w:r w:rsidRPr="007678BB">
              <w:rPr>
                <w:rFonts w:ascii="Verdana" w:hAnsi="Verdana"/>
                <w:sz w:val="18"/>
                <w:szCs w:val="18"/>
              </w:rPr>
              <w:t>nenziali</w:t>
            </w:r>
          </w:p>
          <w:p w:rsidR="00A30BB7" w:rsidRPr="007678BB" w:rsidRDefault="00A30BB7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6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7678BB">
              <w:rPr>
                <w:rFonts w:ascii="Verdana" w:hAnsi="Verdana"/>
                <w:sz w:val="18"/>
                <w:szCs w:val="18"/>
              </w:rPr>
              <w:t>Rappresentazione e caratteristiche della fu</w:t>
            </w:r>
            <w:r w:rsidRPr="007678BB">
              <w:rPr>
                <w:rFonts w:ascii="Verdana" w:hAnsi="Verdana"/>
                <w:sz w:val="18"/>
                <w:szCs w:val="18"/>
              </w:rPr>
              <w:t>n</w:t>
            </w:r>
            <w:r w:rsidRPr="007678BB">
              <w:rPr>
                <w:rFonts w:ascii="Verdana" w:hAnsi="Verdana"/>
                <w:sz w:val="18"/>
                <w:szCs w:val="18"/>
              </w:rPr>
              <w:t>zione logaritmica</w:t>
            </w:r>
          </w:p>
          <w:p w:rsidR="00A30BB7" w:rsidRDefault="005E6130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Proprietà dei logaritmi, equazioni e disequazi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ni</w:t>
            </w:r>
          </w:p>
          <w:p w:rsidR="005E6130" w:rsidRDefault="005E6130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Funzioni goniometriche, relazioni, equazioni.</w:t>
            </w:r>
          </w:p>
          <w:p w:rsidR="00C12927" w:rsidRDefault="00C12927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Complementi: Medie e indici di variabilità</w:t>
            </w:r>
          </w:p>
          <w:p w:rsidR="00C12927" w:rsidRPr="007678BB" w:rsidRDefault="00C12927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12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Intepolazione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lineare: calcolo dei coefficienti della retta di regressione</w:t>
            </w:r>
          </w:p>
          <w:p w:rsidR="00A30BB7" w:rsidRPr="007678BB" w:rsidRDefault="00A30BB7" w:rsidP="00A30BB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  <w:tab w:val="num" w:pos="1352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7678BB">
              <w:rPr>
                <w:rFonts w:ascii="Verdana" w:hAnsi="Verdana"/>
                <w:sz w:val="18"/>
                <w:szCs w:val="18"/>
              </w:rPr>
              <w:t>Altro (specificare) _____________________</w:t>
            </w:r>
          </w:p>
          <w:p w:rsidR="00A30BB7" w:rsidRPr="007678BB" w:rsidRDefault="00A30BB7" w:rsidP="00C52EFC">
            <w:pPr>
              <w:pStyle w:val="Titolo2"/>
              <w:spacing w:before="120" w:after="120"/>
              <w:ind w:left="425"/>
              <w:rPr>
                <w:rFonts w:ascii="Verdana" w:hAnsi="Verdana"/>
                <w:sz w:val="18"/>
                <w:szCs w:val="18"/>
              </w:rPr>
            </w:pPr>
            <w:r w:rsidRPr="007678BB">
              <w:t>__________________________________</w:t>
            </w: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Pr="00762C23" w:rsidRDefault="00EB3EEB" w:rsidP="00762C23">
      <w:pPr>
        <w:pStyle w:val="Intestazione"/>
        <w:tabs>
          <w:tab w:val="left" w:pos="0"/>
          <w:tab w:val="left" w:pos="4111"/>
        </w:tabs>
        <w:spacing w:before="240" w:line="360" w:lineRule="auto"/>
        <w:ind w:right="-5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41.25pt;width:516.6pt;height:58.65pt;z-index:251657728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Pr="00414227" w:rsidRDefault="00A83A71" w:rsidP="00A83A71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594365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594365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594365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594365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594365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594365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  <w:p w:rsidR="00A83A71" w:rsidRDefault="00A83A71"/>
              </w:txbxContent>
            </v:textbox>
          </v:shape>
        </w:pict>
      </w:r>
      <w:r>
        <w:pict>
          <v:shape id="_x0000_s1067" type="#_x0000_t202" style="position:absolute;margin-left:-2.65pt;margin-top:693.95pt;width:516.6pt;height:30.15pt;z-index:251658752" strokecolor="white">
            <v:textbox>
              <w:txbxContent>
                <w:p w:rsidR="00762C23" w:rsidRDefault="00762C23" w:rsidP="00762C23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762C23" w:rsidRDefault="00762C23" w:rsidP="00762C23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E-mail: pastori@provincia.brescia.it – </w:t>
                  </w:r>
                  <w:r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www.istitutopastoribrescia.it</w:t>
                  </w:r>
                </w:p>
                <w:p w:rsidR="00762C23" w:rsidRDefault="00762C23" w:rsidP="00762C23"/>
              </w:txbxContent>
            </v:textbox>
          </v:shape>
        </w:pict>
      </w:r>
      <w:r w:rsidR="00762C23">
        <w:t xml:space="preserve">Data scrutinio: ___________________    </w:t>
      </w:r>
      <w:r w:rsidR="00762C23">
        <w:tab/>
        <w:t>Firma coordinatore: Prof. _________________________________________</w:t>
      </w:r>
    </w:p>
    <w:sectPr w:rsidR="00A83A71" w:rsidRPr="00762C23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BD" w:rsidRDefault="002C06BD">
      <w:r>
        <w:separator/>
      </w:r>
    </w:p>
  </w:endnote>
  <w:endnote w:type="continuationSeparator" w:id="0">
    <w:p w:rsidR="002C06BD" w:rsidRDefault="002C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BD" w:rsidRDefault="002C06BD">
      <w:r>
        <w:separator/>
      </w:r>
    </w:p>
  </w:footnote>
  <w:footnote w:type="continuationSeparator" w:id="0">
    <w:p w:rsidR="002C06BD" w:rsidRDefault="002C0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4817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0254B"/>
    <w:rsid w:val="00044B0F"/>
    <w:rsid w:val="00097668"/>
    <w:rsid w:val="000A2738"/>
    <w:rsid w:val="000A74CE"/>
    <w:rsid w:val="000B0461"/>
    <w:rsid w:val="000D5BCA"/>
    <w:rsid w:val="0017583A"/>
    <w:rsid w:val="00215A3F"/>
    <w:rsid w:val="00235735"/>
    <w:rsid w:val="002C06BD"/>
    <w:rsid w:val="002F68CF"/>
    <w:rsid w:val="00374F79"/>
    <w:rsid w:val="00403117"/>
    <w:rsid w:val="00461A2E"/>
    <w:rsid w:val="004E5A6C"/>
    <w:rsid w:val="004E641B"/>
    <w:rsid w:val="005200B3"/>
    <w:rsid w:val="00594365"/>
    <w:rsid w:val="005C4AC9"/>
    <w:rsid w:val="005E6130"/>
    <w:rsid w:val="00607DB9"/>
    <w:rsid w:val="00614849"/>
    <w:rsid w:val="0065522B"/>
    <w:rsid w:val="006D0CAD"/>
    <w:rsid w:val="00712ECB"/>
    <w:rsid w:val="00723464"/>
    <w:rsid w:val="00762C23"/>
    <w:rsid w:val="0082647F"/>
    <w:rsid w:val="008352BE"/>
    <w:rsid w:val="00876AB3"/>
    <w:rsid w:val="008A3F33"/>
    <w:rsid w:val="008B2D24"/>
    <w:rsid w:val="009A018D"/>
    <w:rsid w:val="009E16D3"/>
    <w:rsid w:val="00A10F02"/>
    <w:rsid w:val="00A30BB7"/>
    <w:rsid w:val="00A55B5D"/>
    <w:rsid w:val="00A75CD9"/>
    <w:rsid w:val="00A83A71"/>
    <w:rsid w:val="00AC49DC"/>
    <w:rsid w:val="00B15039"/>
    <w:rsid w:val="00B62EA1"/>
    <w:rsid w:val="00BA711E"/>
    <w:rsid w:val="00BE078E"/>
    <w:rsid w:val="00C12927"/>
    <w:rsid w:val="00C66F4C"/>
    <w:rsid w:val="00C7150C"/>
    <w:rsid w:val="00D104CF"/>
    <w:rsid w:val="00DD1ACF"/>
    <w:rsid w:val="00E16BEF"/>
    <w:rsid w:val="00E57DF2"/>
    <w:rsid w:val="00EA4E8F"/>
    <w:rsid w:val="00EB3EEB"/>
    <w:rsid w:val="00F137E1"/>
    <w:rsid w:val="00F32F73"/>
    <w:rsid w:val="00F92C14"/>
    <w:rsid w:val="00F97F3D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44B0F"/>
  </w:style>
  <w:style w:type="paragraph" w:styleId="Titolo1">
    <w:name w:val="heading 1"/>
    <w:basedOn w:val="Normale"/>
    <w:next w:val="Normale"/>
    <w:qFormat/>
    <w:rsid w:val="00044B0F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044B0F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044B0F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044B0F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044B0F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44B0F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044B0F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044B0F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44B0F"/>
    <w:rPr>
      <w:sz w:val="28"/>
    </w:rPr>
  </w:style>
  <w:style w:type="paragraph" w:styleId="Intestazione">
    <w:name w:val="header"/>
    <w:basedOn w:val="Normale"/>
    <w:link w:val="IntestazioneCarattere"/>
    <w:rsid w:val="00044B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44B0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44B0F"/>
    <w:rPr>
      <w:color w:val="0000FF"/>
      <w:u w:val="single"/>
    </w:rPr>
  </w:style>
  <w:style w:type="paragraph" w:customStyle="1" w:styleId="Grassetto">
    <w:name w:val="Grassetto"/>
    <w:basedOn w:val="Titolo3"/>
    <w:rsid w:val="00044B0F"/>
    <w:rPr>
      <w:rFonts w:ascii="Arial" w:hAnsi="Arial"/>
    </w:rPr>
  </w:style>
  <w:style w:type="paragraph" w:styleId="Didascalia">
    <w:name w:val="caption"/>
    <w:basedOn w:val="Normale"/>
    <w:next w:val="Normale"/>
    <w:qFormat/>
    <w:rsid w:val="00044B0F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044B0F"/>
  </w:style>
  <w:style w:type="character" w:styleId="Collegamentovisitato">
    <w:name w:val="FollowedHyperlink"/>
    <w:basedOn w:val="Carpredefinitoparagrafo"/>
    <w:rsid w:val="00044B0F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6148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1484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762C23"/>
  </w:style>
  <w:style w:type="character" w:customStyle="1" w:styleId="PidipaginaCarattere">
    <w:name w:val="Piè di pagina Carattere"/>
    <w:basedOn w:val="Carpredefinitoparagrafo"/>
    <w:link w:val="Pidipagina"/>
    <w:rsid w:val="00762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960BB-10C5-4BDD-9A93-0A6647AC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2513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GMusumeci</cp:lastModifiedBy>
  <cp:revision>9</cp:revision>
  <cp:lastPrinted>2009-06-03T11:19:00Z</cp:lastPrinted>
  <dcterms:created xsi:type="dcterms:W3CDTF">2014-05-28T12:33:00Z</dcterms:created>
  <dcterms:modified xsi:type="dcterms:W3CDTF">2017-06-08T11:56:00Z</dcterms:modified>
</cp:coreProperties>
</file>